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9BC" w:rsidRPr="00AC4CD2" w:rsidRDefault="004329BC" w:rsidP="004329BC">
      <w:pPr>
        <w:spacing w:after="0" w:line="240" w:lineRule="auto"/>
        <w:jc w:val="both"/>
        <w:rPr>
          <w:b/>
          <w:bCs/>
          <w:i/>
          <w:iCs/>
          <w:sz w:val="32"/>
          <w:szCs w:val="32"/>
        </w:rPr>
      </w:pPr>
      <w:r w:rsidRPr="00AC4CD2">
        <w:rPr>
          <w:b/>
          <w:bCs/>
          <w:i/>
          <w:iCs/>
          <w:sz w:val="32"/>
          <w:szCs w:val="32"/>
        </w:rPr>
        <w:t>Μεταβολή Ζωικού Κεφαλαίου στη χώρα</w:t>
      </w:r>
    </w:p>
    <w:tbl>
      <w:tblPr>
        <w:tblStyle w:val="a3"/>
        <w:tblW w:w="9923" w:type="dxa"/>
        <w:tblInd w:w="-459" w:type="dxa"/>
        <w:tblLayout w:type="fixed"/>
        <w:tblLook w:val="04A0"/>
      </w:tblPr>
      <w:tblGrid>
        <w:gridCol w:w="1843"/>
        <w:gridCol w:w="2013"/>
        <w:gridCol w:w="2523"/>
        <w:gridCol w:w="1701"/>
        <w:gridCol w:w="1843"/>
      </w:tblGrid>
      <w:tr w:rsidR="004329BC" w:rsidRPr="00AC4CD2" w:rsidTr="00DC31A4">
        <w:tc>
          <w:tcPr>
            <w:tcW w:w="1843" w:type="dxa"/>
          </w:tcPr>
          <w:p w:rsidR="004329BC" w:rsidRPr="00AC4CD2" w:rsidRDefault="004329BC" w:rsidP="009124ED">
            <w:pPr>
              <w:jc w:val="both"/>
              <w:rPr>
                <w:b/>
                <w:bCs/>
                <w:sz w:val="32"/>
                <w:szCs w:val="32"/>
              </w:rPr>
            </w:pPr>
            <w:r w:rsidRPr="00AC4CD2">
              <w:rPr>
                <w:b/>
                <w:bCs/>
                <w:sz w:val="32"/>
                <w:szCs w:val="32"/>
              </w:rPr>
              <w:t>Είδος</w:t>
            </w:r>
          </w:p>
        </w:tc>
        <w:tc>
          <w:tcPr>
            <w:tcW w:w="2013" w:type="dxa"/>
          </w:tcPr>
          <w:p w:rsidR="004329BC" w:rsidRPr="00AC4CD2" w:rsidRDefault="004329BC" w:rsidP="009124ED">
            <w:pPr>
              <w:jc w:val="right"/>
              <w:rPr>
                <w:b/>
                <w:bCs/>
                <w:sz w:val="32"/>
                <w:szCs w:val="32"/>
              </w:rPr>
            </w:pPr>
            <w:r w:rsidRPr="00AC4CD2">
              <w:rPr>
                <w:b/>
                <w:bCs/>
                <w:sz w:val="32"/>
                <w:szCs w:val="32"/>
              </w:rPr>
              <w:t xml:space="preserve">Ζώα </w:t>
            </w:r>
          </w:p>
          <w:p w:rsidR="004329BC" w:rsidRPr="00AC4CD2" w:rsidRDefault="004329BC" w:rsidP="009124ED">
            <w:pPr>
              <w:jc w:val="right"/>
              <w:rPr>
                <w:b/>
                <w:bCs/>
                <w:sz w:val="32"/>
                <w:szCs w:val="32"/>
              </w:rPr>
            </w:pPr>
            <w:r w:rsidRPr="00AC4CD2">
              <w:rPr>
                <w:b/>
                <w:bCs/>
                <w:sz w:val="32"/>
                <w:szCs w:val="32"/>
              </w:rPr>
              <w:t>2021-2022</w:t>
            </w:r>
          </w:p>
        </w:tc>
        <w:tc>
          <w:tcPr>
            <w:tcW w:w="2523" w:type="dxa"/>
          </w:tcPr>
          <w:p w:rsidR="004329BC" w:rsidRPr="00AC4CD2" w:rsidRDefault="004329BC" w:rsidP="009124ED">
            <w:pPr>
              <w:jc w:val="right"/>
              <w:rPr>
                <w:b/>
                <w:bCs/>
                <w:sz w:val="32"/>
                <w:szCs w:val="32"/>
              </w:rPr>
            </w:pPr>
            <w:r w:rsidRPr="00AC4CD2">
              <w:rPr>
                <w:b/>
                <w:bCs/>
                <w:sz w:val="32"/>
                <w:szCs w:val="32"/>
              </w:rPr>
              <w:t>Εκμεταλλεύσεις</w:t>
            </w:r>
          </w:p>
          <w:p w:rsidR="004329BC" w:rsidRPr="00AC4CD2" w:rsidRDefault="004329BC" w:rsidP="009124ED">
            <w:pPr>
              <w:jc w:val="right"/>
              <w:rPr>
                <w:b/>
                <w:bCs/>
                <w:sz w:val="32"/>
                <w:szCs w:val="32"/>
              </w:rPr>
            </w:pPr>
            <w:r w:rsidRPr="00AC4CD2">
              <w:rPr>
                <w:b/>
                <w:bCs/>
                <w:sz w:val="32"/>
                <w:szCs w:val="32"/>
              </w:rPr>
              <w:t>2021-2022</w:t>
            </w:r>
          </w:p>
        </w:tc>
        <w:tc>
          <w:tcPr>
            <w:tcW w:w="1701" w:type="dxa"/>
          </w:tcPr>
          <w:p w:rsidR="004329BC" w:rsidRPr="00AC4CD2" w:rsidRDefault="004329BC" w:rsidP="009124ED">
            <w:pPr>
              <w:jc w:val="right"/>
              <w:rPr>
                <w:b/>
                <w:bCs/>
                <w:sz w:val="32"/>
                <w:szCs w:val="32"/>
              </w:rPr>
            </w:pPr>
            <w:r w:rsidRPr="00AC4CD2">
              <w:rPr>
                <w:b/>
                <w:bCs/>
                <w:sz w:val="32"/>
                <w:szCs w:val="32"/>
              </w:rPr>
              <w:t>Ζώα</w:t>
            </w:r>
          </w:p>
          <w:p w:rsidR="004329BC" w:rsidRPr="00AC4CD2" w:rsidRDefault="004329BC" w:rsidP="009124ED">
            <w:pPr>
              <w:jc w:val="right"/>
              <w:rPr>
                <w:b/>
                <w:bCs/>
                <w:sz w:val="32"/>
                <w:szCs w:val="32"/>
              </w:rPr>
            </w:pPr>
            <w:r w:rsidRPr="00AC4CD2">
              <w:rPr>
                <w:b/>
                <w:bCs/>
                <w:sz w:val="32"/>
                <w:szCs w:val="32"/>
              </w:rPr>
              <w:t>2012-2022</w:t>
            </w:r>
          </w:p>
        </w:tc>
        <w:tc>
          <w:tcPr>
            <w:tcW w:w="1843" w:type="dxa"/>
          </w:tcPr>
          <w:p w:rsidR="004329BC" w:rsidRPr="00AC4CD2" w:rsidRDefault="004329BC" w:rsidP="009124ED">
            <w:pPr>
              <w:jc w:val="right"/>
              <w:rPr>
                <w:b/>
                <w:bCs/>
                <w:sz w:val="32"/>
                <w:szCs w:val="32"/>
              </w:rPr>
            </w:pPr>
            <w:r w:rsidRPr="00AC4CD2">
              <w:rPr>
                <w:b/>
                <w:bCs/>
                <w:sz w:val="32"/>
                <w:szCs w:val="32"/>
              </w:rPr>
              <w:t>Αριθμός Ζώων</w:t>
            </w:r>
          </w:p>
          <w:p w:rsidR="004329BC" w:rsidRPr="00AC4CD2" w:rsidRDefault="004329BC" w:rsidP="009124ED">
            <w:pPr>
              <w:jc w:val="right"/>
              <w:rPr>
                <w:b/>
                <w:bCs/>
                <w:sz w:val="32"/>
                <w:szCs w:val="32"/>
              </w:rPr>
            </w:pPr>
            <w:r w:rsidRPr="00AC4CD2">
              <w:rPr>
                <w:b/>
                <w:bCs/>
                <w:sz w:val="32"/>
                <w:szCs w:val="32"/>
              </w:rPr>
              <w:t>2022</w:t>
            </w:r>
          </w:p>
        </w:tc>
      </w:tr>
      <w:tr w:rsidR="004329BC" w:rsidRPr="00AC4CD2" w:rsidTr="00DC31A4">
        <w:tc>
          <w:tcPr>
            <w:tcW w:w="1843" w:type="dxa"/>
          </w:tcPr>
          <w:p w:rsidR="004329BC" w:rsidRPr="00AC4CD2" w:rsidRDefault="004329BC" w:rsidP="009124ED">
            <w:pPr>
              <w:jc w:val="both"/>
              <w:rPr>
                <w:sz w:val="32"/>
                <w:szCs w:val="32"/>
              </w:rPr>
            </w:pPr>
            <w:r w:rsidRPr="00AC4CD2">
              <w:rPr>
                <w:sz w:val="32"/>
                <w:szCs w:val="32"/>
              </w:rPr>
              <w:t>Πρόβατα</w:t>
            </w:r>
          </w:p>
        </w:tc>
        <w:tc>
          <w:tcPr>
            <w:tcW w:w="2013" w:type="dxa"/>
          </w:tcPr>
          <w:p w:rsidR="004329BC" w:rsidRPr="00AC4CD2" w:rsidRDefault="004329BC" w:rsidP="009124ED">
            <w:pPr>
              <w:jc w:val="right"/>
              <w:rPr>
                <w:sz w:val="32"/>
                <w:szCs w:val="32"/>
              </w:rPr>
            </w:pPr>
            <w:r w:rsidRPr="00AC4CD2">
              <w:rPr>
                <w:sz w:val="32"/>
                <w:szCs w:val="32"/>
              </w:rPr>
              <w:t>-4,1%</w:t>
            </w:r>
          </w:p>
        </w:tc>
        <w:tc>
          <w:tcPr>
            <w:tcW w:w="2523" w:type="dxa"/>
          </w:tcPr>
          <w:p w:rsidR="004329BC" w:rsidRPr="00AC4CD2" w:rsidRDefault="004329BC" w:rsidP="009124ED">
            <w:pPr>
              <w:jc w:val="right"/>
              <w:rPr>
                <w:sz w:val="32"/>
                <w:szCs w:val="32"/>
              </w:rPr>
            </w:pPr>
            <w:r w:rsidRPr="00AC4CD2">
              <w:rPr>
                <w:sz w:val="32"/>
                <w:szCs w:val="32"/>
              </w:rPr>
              <w:t>-2,6%</w:t>
            </w:r>
          </w:p>
        </w:tc>
        <w:tc>
          <w:tcPr>
            <w:tcW w:w="1701" w:type="dxa"/>
          </w:tcPr>
          <w:p w:rsidR="004329BC" w:rsidRPr="00AC4CD2" w:rsidRDefault="004329BC" w:rsidP="009124ED">
            <w:pPr>
              <w:jc w:val="right"/>
              <w:rPr>
                <w:sz w:val="32"/>
                <w:szCs w:val="32"/>
              </w:rPr>
            </w:pPr>
            <w:r w:rsidRPr="00AC4CD2">
              <w:rPr>
                <w:sz w:val="32"/>
                <w:szCs w:val="32"/>
              </w:rPr>
              <w:t>-15,7%</w:t>
            </w:r>
          </w:p>
        </w:tc>
        <w:tc>
          <w:tcPr>
            <w:tcW w:w="1843" w:type="dxa"/>
          </w:tcPr>
          <w:p w:rsidR="004329BC" w:rsidRPr="00AC4CD2" w:rsidRDefault="004329BC" w:rsidP="009124ED">
            <w:pPr>
              <w:jc w:val="right"/>
              <w:rPr>
                <w:sz w:val="32"/>
                <w:szCs w:val="32"/>
              </w:rPr>
            </w:pPr>
            <w:r w:rsidRPr="00AC4CD2">
              <w:rPr>
                <w:sz w:val="32"/>
                <w:szCs w:val="32"/>
              </w:rPr>
              <w:t>7.378.357</w:t>
            </w:r>
          </w:p>
        </w:tc>
      </w:tr>
      <w:tr w:rsidR="004329BC" w:rsidRPr="00AC4CD2" w:rsidTr="00DC31A4">
        <w:tc>
          <w:tcPr>
            <w:tcW w:w="1843" w:type="dxa"/>
          </w:tcPr>
          <w:p w:rsidR="004329BC" w:rsidRPr="00AC4CD2" w:rsidRDefault="004329BC" w:rsidP="009124ED">
            <w:pPr>
              <w:jc w:val="both"/>
              <w:rPr>
                <w:sz w:val="32"/>
                <w:szCs w:val="32"/>
              </w:rPr>
            </w:pPr>
            <w:r w:rsidRPr="00AC4CD2">
              <w:rPr>
                <w:sz w:val="32"/>
                <w:szCs w:val="32"/>
              </w:rPr>
              <w:t>Αίγες</w:t>
            </w:r>
          </w:p>
        </w:tc>
        <w:tc>
          <w:tcPr>
            <w:tcW w:w="2013" w:type="dxa"/>
          </w:tcPr>
          <w:p w:rsidR="004329BC" w:rsidRPr="00AC4CD2" w:rsidRDefault="004329BC" w:rsidP="009124ED">
            <w:pPr>
              <w:jc w:val="right"/>
              <w:rPr>
                <w:sz w:val="32"/>
                <w:szCs w:val="32"/>
              </w:rPr>
            </w:pPr>
            <w:r w:rsidRPr="00AC4CD2">
              <w:rPr>
                <w:sz w:val="32"/>
                <w:szCs w:val="32"/>
              </w:rPr>
              <w:t>-5,6%</w:t>
            </w:r>
          </w:p>
        </w:tc>
        <w:tc>
          <w:tcPr>
            <w:tcW w:w="2523" w:type="dxa"/>
          </w:tcPr>
          <w:p w:rsidR="004329BC" w:rsidRPr="00AC4CD2" w:rsidRDefault="004329BC" w:rsidP="009124ED">
            <w:pPr>
              <w:jc w:val="right"/>
              <w:rPr>
                <w:sz w:val="32"/>
                <w:szCs w:val="32"/>
              </w:rPr>
            </w:pPr>
            <w:r w:rsidRPr="00AC4CD2">
              <w:rPr>
                <w:sz w:val="32"/>
                <w:szCs w:val="32"/>
              </w:rPr>
              <w:t>-3,9%</w:t>
            </w:r>
          </w:p>
        </w:tc>
        <w:tc>
          <w:tcPr>
            <w:tcW w:w="1701" w:type="dxa"/>
          </w:tcPr>
          <w:p w:rsidR="004329BC" w:rsidRPr="00AC4CD2" w:rsidRDefault="004329BC" w:rsidP="009124ED">
            <w:pPr>
              <w:jc w:val="right"/>
              <w:rPr>
                <w:sz w:val="32"/>
                <w:szCs w:val="32"/>
              </w:rPr>
            </w:pPr>
            <w:r w:rsidRPr="00AC4CD2">
              <w:rPr>
                <w:sz w:val="32"/>
                <w:szCs w:val="32"/>
              </w:rPr>
              <w:t>-25,3%</w:t>
            </w:r>
          </w:p>
        </w:tc>
        <w:tc>
          <w:tcPr>
            <w:tcW w:w="1843" w:type="dxa"/>
          </w:tcPr>
          <w:p w:rsidR="004329BC" w:rsidRPr="00AC4CD2" w:rsidRDefault="004329BC" w:rsidP="009124ED">
            <w:pPr>
              <w:jc w:val="right"/>
              <w:rPr>
                <w:sz w:val="32"/>
                <w:szCs w:val="32"/>
              </w:rPr>
            </w:pPr>
            <w:r w:rsidRPr="00AC4CD2">
              <w:rPr>
                <w:sz w:val="32"/>
                <w:szCs w:val="32"/>
              </w:rPr>
              <w:t>2.960.844</w:t>
            </w:r>
          </w:p>
        </w:tc>
      </w:tr>
      <w:tr w:rsidR="004329BC" w:rsidRPr="00AC4CD2" w:rsidTr="00DC31A4">
        <w:tc>
          <w:tcPr>
            <w:tcW w:w="1843" w:type="dxa"/>
          </w:tcPr>
          <w:p w:rsidR="004329BC" w:rsidRPr="00AC4CD2" w:rsidRDefault="004329BC" w:rsidP="009124ED">
            <w:pPr>
              <w:jc w:val="both"/>
              <w:rPr>
                <w:sz w:val="32"/>
                <w:szCs w:val="32"/>
              </w:rPr>
            </w:pPr>
            <w:r w:rsidRPr="00AC4CD2">
              <w:rPr>
                <w:sz w:val="32"/>
                <w:szCs w:val="32"/>
              </w:rPr>
              <w:t>Βοοειδή</w:t>
            </w:r>
          </w:p>
        </w:tc>
        <w:tc>
          <w:tcPr>
            <w:tcW w:w="2013" w:type="dxa"/>
          </w:tcPr>
          <w:p w:rsidR="004329BC" w:rsidRPr="00AC4CD2" w:rsidRDefault="004329BC" w:rsidP="009124ED">
            <w:pPr>
              <w:jc w:val="right"/>
              <w:rPr>
                <w:sz w:val="32"/>
                <w:szCs w:val="32"/>
              </w:rPr>
            </w:pPr>
            <w:r w:rsidRPr="00AC4CD2">
              <w:rPr>
                <w:sz w:val="32"/>
                <w:szCs w:val="32"/>
              </w:rPr>
              <w:t>-5,3%</w:t>
            </w:r>
          </w:p>
        </w:tc>
        <w:tc>
          <w:tcPr>
            <w:tcW w:w="2523" w:type="dxa"/>
          </w:tcPr>
          <w:p w:rsidR="004329BC" w:rsidRPr="00AC4CD2" w:rsidRDefault="004329BC" w:rsidP="009124ED">
            <w:pPr>
              <w:jc w:val="right"/>
              <w:rPr>
                <w:sz w:val="32"/>
                <w:szCs w:val="32"/>
              </w:rPr>
            </w:pPr>
            <w:r w:rsidRPr="00AC4CD2">
              <w:rPr>
                <w:sz w:val="32"/>
                <w:szCs w:val="32"/>
              </w:rPr>
              <w:t>-6,4%</w:t>
            </w:r>
          </w:p>
        </w:tc>
        <w:tc>
          <w:tcPr>
            <w:tcW w:w="1701" w:type="dxa"/>
          </w:tcPr>
          <w:p w:rsidR="004329BC" w:rsidRPr="00AC4CD2" w:rsidRDefault="004329BC" w:rsidP="009124ED">
            <w:pPr>
              <w:jc w:val="right"/>
              <w:rPr>
                <w:sz w:val="32"/>
                <w:szCs w:val="32"/>
              </w:rPr>
            </w:pPr>
            <w:r w:rsidRPr="00AC4CD2">
              <w:rPr>
                <w:sz w:val="32"/>
                <w:szCs w:val="32"/>
              </w:rPr>
              <w:t>-3,7%</w:t>
            </w:r>
          </w:p>
        </w:tc>
        <w:tc>
          <w:tcPr>
            <w:tcW w:w="1843" w:type="dxa"/>
          </w:tcPr>
          <w:p w:rsidR="004329BC" w:rsidRPr="00AC4CD2" w:rsidRDefault="004329BC" w:rsidP="009124ED">
            <w:pPr>
              <w:jc w:val="right"/>
              <w:rPr>
                <w:sz w:val="32"/>
                <w:szCs w:val="32"/>
              </w:rPr>
            </w:pPr>
            <w:r w:rsidRPr="00AC4CD2">
              <w:rPr>
                <w:sz w:val="32"/>
                <w:szCs w:val="32"/>
              </w:rPr>
              <w:t>581.598</w:t>
            </w:r>
          </w:p>
        </w:tc>
      </w:tr>
      <w:tr w:rsidR="004329BC" w:rsidRPr="00AC4CD2" w:rsidTr="00DC31A4">
        <w:tc>
          <w:tcPr>
            <w:tcW w:w="1843" w:type="dxa"/>
          </w:tcPr>
          <w:p w:rsidR="004329BC" w:rsidRPr="00AC4CD2" w:rsidRDefault="004329BC" w:rsidP="009124ED">
            <w:pPr>
              <w:jc w:val="both"/>
              <w:rPr>
                <w:sz w:val="32"/>
                <w:szCs w:val="32"/>
              </w:rPr>
            </w:pPr>
            <w:r w:rsidRPr="00AC4CD2">
              <w:rPr>
                <w:sz w:val="32"/>
                <w:szCs w:val="32"/>
              </w:rPr>
              <w:t>Χοίροι</w:t>
            </w:r>
          </w:p>
        </w:tc>
        <w:tc>
          <w:tcPr>
            <w:tcW w:w="2013" w:type="dxa"/>
          </w:tcPr>
          <w:p w:rsidR="004329BC" w:rsidRPr="00AC4CD2" w:rsidRDefault="004329BC" w:rsidP="009124ED">
            <w:pPr>
              <w:jc w:val="right"/>
              <w:rPr>
                <w:sz w:val="32"/>
                <w:szCs w:val="32"/>
              </w:rPr>
            </w:pPr>
            <w:r w:rsidRPr="00AC4CD2">
              <w:rPr>
                <w:sz w:val="32"/>
                <w:szCs w:val="32"/>
              </w:rPr>
              <w:t>-2,3%</w:t>
            </w:r>
          </w:p>
        </w:tc>
        <w:tc>
          <w:tcPr>
            <w:tcW w:w="2523" w:type="dxa"/>
          </w:tcPr>
          <w:p w:rsidR="004329BC" w:rsidRPr="00AC4CD2" w:rsidRDefault="004329BC" w:rsidP="009124ED">
            <w:pPr>
              <w:jc w:val="right"/>
              <w:rPr>
                <w:sz w:val="32"/>
                <w:szCs w:val="32"/>
              </w:rPr>
            </w:pPr>
            <w:r w:rsidRPr="00AC4CD2">
              <w:rPr>
                <w:sz w:val="32"/>
                <w:szCs w:val="32"/>
              </w:rPr>
              <w:t>-7,2%</w:t>
            </w:r>
          </w:p>
        </w:tc>
        <w:tc>
          <w:tcPr>
            <w:tcW w:w="1701" w:type="dxa"/>
          </w:tcPr>
          <w:p w:rsidR="004329BC" w:rsidRPr="00AC4CD2" w:rsidRDefault="004329BC" w:rsidP="009124ED">
            <w:pPr>
              <w:jc w:val="right"/>
              <w:rPr>
                <w:sz w:val="32"/>
                <w:szCs w:val="32"/>
              </w:rPr>
            </w:pPr>
            <w:r w:rsidRPr="00AC4CD2">
              <w:rPr>
                <w:sz w:val="32"/>
                <w:szCs w:val="32"/>
              </w:rPr>
              <w:t>-21,6%</w:t>
            </w:r>
          </w:p>
        </w:tc>
        <w:tc>
          <w:tcPr>
            <w:tcW w:w="1843" w:type="dxa"/>
          </w:tcPr>
          <w:p w:rsidR="004329BC" w:rsidRPr="00AC4CD2" w:rsidRDefault="004329BC" w:rsidP="009124ED">
            <w:pPr>
              <w:jc w:val="right"/>
              <w:rPr>
                <w:sz w:val="32"/>
                <w:szCs w:val="32"/>
              </w:rPr>
            </w:pPr>
            <w:r w:rsidRPr="00AC4CD2">
              <w:rPr>
                <w:sz w:val="32"/>
                <w:szCs w:val="32"/>
              </w:rPr>
              <w:t>741.639</w:t>
            </w:r>
          </w:p>
        </w:tc>
      </w:tr>
      <w:tr w:rsidR="004329BC" w:rsidRPr="00AC4CD2" w:rsidTr="00DC31A4">
        <w:tc>
          <w:tcPr>
            <w:tcW w:w="1843" w:type="dxa"/>
          </w:tcPr>
          <w:p w:rsidR="004329BC" w:rsidRPr="00AC4CD2" w:rsidRDefault="004329BC" w:rsidP="009124ED">
            <w:pPr>
              <w:jc w:val="both"/>
              <w:rPr>
                <w:sz w:val="32"/>
                <w:szCs w:val="32"/>
              </w:rPr>
            </w:pPr>
            <w:r w:rsidRPr="00AC4CD2">
              <w:rPr>
                <w:sz w:val="32"/>
                <w:szCs w:val="32"/>
              </w:rPr>
              <w:t>Πουλερικά</w:t>
            </w:r>
          </w:p>
        </w:tc>
        <w:tc>
          <w:tcPr>
            <w:tcW w:w="2013" w:type="dxa"/>
          </w:tcPr>
          <w:p w:rsidR="004329BC" w:rsidRPr="00AC4CD2" w:rsidRDefault="004329BC" w:rsidP="009124ED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523" w:type="dxa"/>
          </w:tcPr>
          <w:p w:rsidR="004329BC" w:rsidRPr="00AC4CD2" w:rsidRDefault="004329BC" w:rsidP="009124ED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4329BC" w:rsidRPr="00AC4CD2" w:rsidRDefault="004329BC" w:rsidP="009124ED">
            <w:pPr>
              <w:jc w:val="right"/>
              <w:rPr>
                <w:sz w:val="32"/>
                <w:szCs w:val="32"/>
              </w:rPr>
            </w:pPr>
            <w:r w:rsidRPr="00AC4CD2">
              <w:rPr>
                <w:sz w:val="32"/>
                <w:szCs w:val="32"/>
              </w:rPr>
              <w:t>-26,7%</w:t>
            </w:r>
          </w:p>
        </w:tc>
        <w:tc>
          <w:tcPr>
            <w:tcW w:w="1843" w:type="dxa"/>
          </w:tcPr>
          <w:p w:rsidR="004329BC" w:rsidRPr="00AC4CD2" w:rsidRDefault="004329BC" w:rsidP="009124ED">
            <w:pPr>
              <w:jc w:val="right"/>
              <w:rPr>
                <w:sz w:val="32"/>
                <w:szCs w:val="32"/>
              </w:rPr>
            </w:pPr>
          </w:p>
        </w:tc>
      </w:tr>
    </w:tbl>
    <w:p w:rsidR="00520A34" w:rsidRDefault="00520A34">
      <w:pPr>
        <w:rPr>
          <w:lang w:val="en-US"/>
        </w:rPr>
      </w:pPr>
    </w:p>
    <w:p w:rsidR="00DC31A4" w:rsidRPr="00DC31A4" w:rsidRDefault="00DC31A4">
      <w:pPr>
        <w:rPr>
          <w:lang w:val="en-US"/>
        </w:rPr>
      </w:pPr>
    </w:p>
    <w:sectPr w:rsidR="00DC31A4" w:rsidRPr="00DC31A4" w:rsidSect="00520A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4329BC"/>
    <w:rsid w:val="004329BC"/>
    <w:rsid w:val="00520A34"/>
    <w:rsid w:val="00D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9BC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9BC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238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2023-11-20T13:50:00Z</dcterms:created>
  <dcterms:modified xsi:type="dcterms:W3CDTF">2023-11-20T13:51:00Z</dcterms:modified>
</cp:coreProperties>
</file>